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7D6F" w14:textId="77777777" w:rsidR="00E45A42" w:rsidRPr="00E45A42" w:rsidRDefault="00E45A42" w:rsidP="00E45A42">
      <w:pPr>
        <w:rPr>
          <w:rFonts w:ascii="Arial" w:hAnsi="Arial" w:cs="Arial"/>
          <w:b/>
          <w:bCs/>
          <w:szCs w:val="28"/>
          <w:lang w:val="en-GB"/>
        </w:rPr>
      </w:pPr>
      <w:bookmarkStart w:id="0" w:name="_GoBack"/>
      <w:r w:rsidRPr="00E45A42">
        <w:rPr>
          <w:rFonts w:ascii="Arial" w:hAnsi="Arial" w:cs="Arial"/>
          <w:b/>
          <w:bCs/>
          <w:szCs w:val="28"/>
          <w:lang w:val="en-GB"/>
        </w:rPr>
        <w:t>Meeting process policy</w:t>
      </w:r>
    </w:p>
    <w:bookmarkEnd w:id="0"/>
    <w:p w14:paraId="4945F719" w14:textId="77777777" w:rsidR="00E45A42" w:rsidRDefault="00E45A42" w:rsidP="00E45A42">
      <w:pPr>
        <w:rPr>
          <w:rFonts w:ascii="Arial" w:hAnsi="Arial" w:cs="Arial"/>
          <w:sz w:val="22"/>
          <w:lang w:val="en-GB"/>
        </w:rPr>
      </w:pPr>
    </w:p>
    <w:p w14:paraId="1BCEE05E" w14:textId="644F1783" w:rsidR="00E45A42" w:rsidRPr="00C72C7E" w:rsidRDefault="00E45A42" w:rsidP="00E45A42">
      <w:pPr>
        <w:rPr>
          <w:rFonts w:ascii="Arial" w:hAnsi="Arial" w:cs="Arial"/>
          <w:sz w:val="22"/>
          <w:lang w:val="en-GB"/>
        </w:rPr>
      </w:pPr>
      <w:r w:rsidRPr="00C72C7E">
        <w:rPr>
          <w:rFonts w:ascii="Arial" w:hAnsi="Arial" w:cs="Arial"/>
          <w:sz w:val="22"/>
          <w:lang w:val="en-GB"/>
        </w:rPr>
        <w:t>The Board has as a goal the achievement of effective and efficient meetings.</w:t>
      </w:r>
    </w:p>
    <w:p w14:paraId="6A823815" w14:textId="77777777" w:rsidR="00E45A42" w:rsidRPr="00C72C7E" w:rsidRDefault="00E45A42" w:rsidP="00E45A42">
      <w:pPr>
        <w:rPr>
          <w:rFonts w:ascii="Arial" w:hAnsi="Arial" w:cs="Arial"/>
          <w:sz w:val="22"/>
          <w:lang w:val="en-GB"/>
        </w:rPr>
      </w:pPr>
    </w:p>
    <w:p w14:paraId="20AE77D7" w14:textId="77777777" w:rsidR="00E45A42" w:rsidRPr="00C72C7E" w:rsidRDefault="00E45A42" w:rsidP="00E45A42">
      <w:pPr>
        <w:rPr>
          <w:rFonts w:ascii="Arial" w:hAnsi="Arial" w:cs="Arial"/>
          <w:b/>
          <w:sz w:val="22"/>
          <w:lang w:val="en-GB"/>
        </w:rPr>
      </w:pPr>
      <w:r w:rsidRPr="00C72C7E">
        <w:rPr>
          <w:rFonts w:ascii="Arial" w:hAnsi="Arial" w:cs="Arial"/>
          <w:b/>
          <w:sz w:val="22"/>
          <w:lang w:val="en-GB"/>
        </w:rPr>
        <w:t>Procedures</w:t>
      </w:r>
    </w:p>
    <w:p w14:paraId="60383065" w14:textId="77777777" w:rsidR="00E45A42" w:rsidRPr="00C72C7E" w:rsidRDefault="00E45A42" w:rsidP="00E45A42">
      <w:pPr>
        <w:rPr>
          <w:rFonts w:ascii="Arial" w:hAnsi="Arial" w:cs="Arial"/>
          <w:sz w:val="22"/>
          <w:lang w:val="en-GB"/>
        </w:rPr>
      </w:pPr>
    </w:p>
    <w:p w14:paraId="66A582DB" w14:textId="77777777" w:rsidR="00E45A42" w:rsidRPr="00C72C7E" w:rsidRDefault="00E45A42" w:rsidP="00E45A42">
      <w:pPr>
        <w:rPr>
          <w:rFonts w:ascii="Arial" w:hAnsi="Arial" w:cs="Arial"/>
          <w:sz w:val="22"/>
          <w:lang w:val="en-GB"/>
        </w:rPr>
      </w:pPr>
      <w:r w:rsidRPr="00C72C7E">
        <w:rPr>
          <w:rFonts w:ascii="Arial" w:hAnsi="Arial" w:cs="Arial"/>
          <w:sz w:val="22"/>
          <w:lang w:val="en-GB"/>
        </w:rPr>
        <w:t>Meetings will:</w:t>
      </w:r>
    </w:p>
    <w:p w14:paraId="769A0889" w14:textId="77777777" w:rsidR="00E45A42" w:rsidRPr="00C72C7E" w:rsidRDefault="00E45A42" w:rsidP="00E45A42">
      <w:pPr>
        <w:rPr>
          <w:rFonts w:ascii="Arial" w:hAnsi="Arial" w:cs="Arial"/>
          <w:sz w:val="22"/>
          <w:lang w:val="en-GB"/>
        </w:rPr>
      </w:pPr>
    </w:p>
    <w:p w14:paraId="0E466F13" w14:textId="77777777" w:rsidR="00E45A42" w:rsidRPr="00C72C7E" w:rsidRDefault="00E45A42" w:rsidP="00E45A42">
      <w:pPr>
        <w:ind w:left="720" w:hanging="720"/>
        <w:rPr>
          <w:rFonts w:ascii="Arial" w:hAnsi="Arial" w:cs="Arial"/>
          <w:sz w:val="22"/>
          <w:lang w:val="en-GB"/>
        </w:rPr>
      </w:pPr>
      <w:r w:rsidRPr="00C72C7E">
        <w:rPr>
          <w:rFonts w:ascii="Arial" w:hAnsi="Arial" w:cs="Arial"/>
          <w:sz w:val="22"/>
          <w:lang w:val="en-GB"/>
        </w:rPr>
        <w:t>1.</w:t>
      </w:r>
      <w:r w:rsidRPr="00C72C7E">
        <w:rPr>
          <w:rFonts w:ascii="Arial" w:hAnsi="Arial" w:cs="Arial"/>
          <w:sz w:val="22"/>
          <w:lang w:val="en-GB"/>
        </w:rPr>
        <w:tab/>
        <w:t>Be</w:t>
      </w:r>
      <w:r>
        <w:rPr>
          <w:rFonts w:ascii="Arial" w:hAnsi="Arial" w:cs="Arial"/>
          <w:sz w:val="22"/>
          <w:lang w:val="en-GB"/>
        </w:rPr>
        <w:t xml:space="preserve"> </w:t>
      </w:r>
      <w:r w:rsidRPr="00C72C7E">
        <w:rPr>
          <w:rFonts w:ascii="Arial" w:hAnsi="Arial" w:cs="Arial"/>
          <w:sz w:val="22"/>
          <w:lang w:val="en-GB"/>
        </w:rPr>
        <w:t>based on a pre-prepared agenda, the preparation of which is the responsibility of the Board Chairman or in his/her absence the Vice Chairman.  Such an agenda should reflect the Board's governing role which at all times focuses the Board's attention by the governing process, addressing Board 'ends' rather than involving it in ‘means'.</w:t>
      </w:r>
    </w:p>
    <w:p w14:paraId="3F1FF6C2" w14:textId="77777777" w:rsidR="00E45A42" w:rsidRPr="00C72C7E" w:rsidRDefault="00E45A42" w:rsidP="00E45A42">
      <w:pPr>
        <w:ind w:left="-720"/>
        <w:rPr>
          <w:rFonts w:ascii="Arial" w:hAnsi="Arial" w:cs="Arial"/>
          <w:sz w:val="22"/>
          <w:lang w:val="en-GB"/>
        </w:rPr>
      </w:pPr>
    </w:p>
    <w:p w14:paraId="484A358F" w14:textId="77777777" w:rsidR="00E45A42" w:rsidRPr="00C72C7E" w:rsidRDefault="00E45A42" w:rsidP="00E45A42">
      <w:pPr>
        <w:ind w:left="720" w:hanging="720"/>
        <w:rPr>
          <w:rFonts w:ascii="Arial" w:hAnsi="Arial" w:cs="Arial"/>
          <w:sz w:val="22"/>
          <w:lang w:val="en-GB"/>
        </w:rPr>
      </w:pPr>
      <w:r w:rsidRPr="00C72C7E">
        <w:rPr>
          <w:rFonts w:ascii="Arial" w:hAnsi="Arial" w:cs="Arial"/>
          <w:sz w:val="22"/>
          <w:lang w:val="en-GB"/>
        </w:rPr>
        <w:t>2.</w:t>
      </w:r>
      <w:r w:rsidRPr="00C72C7E">
        <w:rPr>
          <w:rFonts w:ascii="Arial" w:hAnsi="Arial" w:cs="Arial"/>
          <w:sz w:val="22"/>
          <w:lang w:val="en-GB"/>
        </w:rPr>
        <w:tab/>
        <w:t>Include the Executive Director as of right and as the representative/s and advocate/s of the paid staff and volunteers.  From time to time and at its annual meeting, staff members are invited to the meeting by the Board to present an issue or provide information or advice.</w:t>
      </w:r>
    </w:p>
    <w:p w14:paraId="61F59AEB" w14:textId="77777777" w:rsidR="00E45A42" w:rsidRPr="00C72C7E" w:rsidRDefault="00E45A42" w:rsidP="00E45A42">
      <w:pPr>
        <w:ind w:left="-720"/>
        <w:rPr>
          <w:rFonts w:ascii="Arial" w:hAnsi="Arial" w:cs="Arial"/>
          <w:sz w:val="22"/>
          <w:lang w:val="en-GB"/>
        </w:rPr>
      </w:pPr>
    </w:p>
    <w:p w14:paraId="26451FC2" w14:textId="77777777" w:rsidR="00E45A42" w:rsidRPr="00C72C7E" w:rsidRDefault="00E45A42" w:rsidP="00E45A42">
      <w:pPr>
        <w:ind w:left="720" w:hanging="720"/>
        <w:rPr>
          <w:sz w:val="22"/>
          <w:lang w:val="en-GB"/>
        </w:rPr>
      </w:pPr>
      <w:r w:rsidRPr="00C72C7E">
        <w:rPr>
          <w:rFonts w:ascii="Arial" w:hAnsi="Arial" w:cs="Arial"/>
          <w:sz w:val="22"/>
          <w:lang w:val="en-GB"/>
        </w:rPr>
        <w:t>3.</w:t>
      </w:r>
      <w:r w:rsidRPr="00C72C7E">
        <w:rPr>
          <w:rFonts w:ascii="Arial" w:hAnsi="Arial" w:cs="Arial"/>
          <w:sz w:val="22"/>
          <w:lang w:val="en-GB"/>
        </w:rPr>
        <w:tab/>
        <w:t>On occasions and when necessary, the Board can invite member Associations to attend part of the meeting except when it declares a section of the meeting to be 'in camera'.</w:t>
      </w:r>
    </w:p>
    <w:p w14:paraId="44E02F04" w14:textId="77777777" w:rsidR="00E45A42" w:rsidRPr="00C72C7E" w:rsidRDefault="00E45A42" w:rsidP="00E45A42">
      <w:pPr>
        <w:ind w:left="-720"/>
        <w:rPr>
          <w:lang w:val="en-GB"/>
        </w:rPr>
      </w:pPr>
    </w:p>
    <w:p w14:paraId="6778889D" w14:textId="77777777" w:rsidR="00E45A42" w:rsidRPr="00C72C7E" w:rsidRDefault="00E45A42" w:rsidP="00E45A42">
      <w:pPr>
        <w:rPr>
          <w:rFonts w:ascii="Arial" w:hAnsi="Arial" w:cs="Arial"/>
          <w:sz w:val="22"/>
          <w:lang w:val="en-GB"/>
        </w:rPr>
      </w:pPr>
      <w:r w:rsidRPr="00C72C7E">
        <w:rPr>
          <w:rFonts w:ascii="Arial" w:hAnsi="Arial" w:cs="Arial"/>
          <w:sz w:val="22"/>
          <w:lang w:val="en-GB"/>
        </w:rPr>
        <w:t>4.</w:t>
      </w:r>
      <w:r w:rsidRPr="00C72C7E">
        <w:rPr>
          <w:rFonts w:ascii="Arial" w:hAnsi="Arial" w:cs="Arial"/>
          <w:sz w:val="22"/>
          <w:lang w:val="en-GB"/>
        </w:rPr>
        <w:tab/>
        <w:t>Have the right to go 'in camera' at any time it chooses but in doing so will:</w:t>
      </w:r>
    </w:p>
    <w:p w14:paraId="161DD8E9" w14:textId="77777777" w:rsidR="00E45A42" w:rsidRPr="00C72C7E" w:rsidRDefault="00E45A42" w:rsidP="00E45A42">
      <w:pPr>
        <w:pStyle w:val="EnvelopeReturn"/>
        <w:numPr>
          <w:ilvl w:val="0"/>
          <w:numId w:val="1"/>
        </w:numPr>
        <w:ind w:left="1080"/>
        <w:rPr>
          <w:rFonts w:cs="Arial"/>
          <w:szCs w:val="24"/>
          <w:lang w:val="en-GB"/>
        </w:rPr>
      </w:pPr>
      <w:r w:rsidRPr="00C72C7E">
        <w:rPr>
          <w:rFonts w:cs="Arial"/>
          <w:szCs w:val="24"/>
          <w:lang w:val="en-GB"/>
        </w:rPr>
        <w:t>make the reasons for this clear</w:t>
      </w:r>
    </w:p>
    <w:p w14:paraId="12172F60" w14:textId="77777777" w:rsidR="00E45A42" w:rsidRPr="00C72C7E" w:rsidRDefault="00E45A42" w:rsidP="00E45A42">
      <w:pPr>
        <w:numPr>
          <w:ilvl w:val="0"/>
          <w:numId w:val="1"/>
        </w:numPr>
        <w:ind w:left="1080"/>
        <w:rPr>
          <w:rFonts w:ascii="Arial" w:hAnsi="Arial" w:cs="Arial"/>
          <w:sz w:val="22"/>
          <w:lang w:val="en-GB"/>
        </w:rPr>
      </w:pPr>
      <w:r w:rsidRPr="00C72C7E">
        <w:rPr>
          <w:rFonts w:ascii="Arial" w:hAnsi="Arial" w:cs="Arial"/>
          <w:sz w:val="22"/>
          <w:lang w:val="en-GB"/>
        </w:rPr>
        <w:t>reserve the right to include or exclude any non-Board member it so chooses</w:t>
      </w:r>
    </w:p>
    <w:p w14:paraId="1E81295A" w14:textId="77777777" w:rsidR="00E45A42" w:rsidRPr="00C72C7E" w:rsidRDefault="00E45A42" w:rsidP="00E45A42">
      <w:pPr>
        <w:numPr>
          <w:ilvl w:val="0"/>
          <w:numId w:val="1"/>
        </w:numPr>
        <w:ind w:left="1080"/>
        <w:rPr>
          <w:rFonts w:ascii="Arial" w:hAnsi="Arial" w:cs="Arial"/>
          <w:sz w:val="22"/>
          <w:lang w:val="en-GB"/>
        </w:rPr>
      </w:pPr>
      <w:r w:rsidRPr="00C72C7E">
        <w:rPr>
          <w:rFonts w:ascii="Arial" w:hAnsi="Arial" w:cs="Arial"/>
          <w:sz w:val="22"/>
          <w:lang w:val="en-GB"/>
        </w:rPr>
        <w:t>make all efforts to look ahead and signal any such 'in camera' session in the agenda or at the beginning of the meeting.</w:t>
      </w:r>
    </w:p>
    <w:p w14:paraId="5C1C335E" w14:textId="77777777" w:rsidR="00E45A42" w:rsidRPr="00C72C7E" w:rsidRDefault="00E45A42" w:rsidP="00E45A42">
      <w:pPr>
        <w:rPr>
          <w:rFonts w:ascii="Arial" w:hAnsi="Arial" w:cs="Arial"/>
          <w:sz w:val="22"/>
          <w:lang w:val="en-GB"/>
        </w:rPr>
      </w:pPr>
    </w:p>
    <w:p w14:paraId="40EB768A" w14:textId="77777777" w:rsidR="00E45A42" w:rsidRPr="00C72C7E" w:rsidRDefault="00E45A42" w:rsidP="00E45A42">
      <w:pPr>
        <w:ind w:left="720" w:hanging="720"/>
        <w:rPr>
          <w:lang w:val="en-GB"/>
        </w:rPr>
      </w:pPr>
      <w:r w:rsidRPr="00C72C7E">
        <w:rPr>
          <w:rFonts w:ascii="Arial" w:hAnsi="Arial" w:cs="Arial"/>
          <w:sz w:val="22"/>
          <w:lang w:val="en-GB"/>
        </w:rPr>
        <w:t>5.</w:t>
      </w:r>
      <w:r w:rsidRPr="00C72C7E">
        <w:rPr>
          <w:rFonts w:ascii="Arial" w:hAnsi="Arial" w:cs="Arial"/>
          <w:sz w:val="22"/>
          <w:lang w:val="en-GB"/>
        </w:rPr>
        <w:tab/>
        <w:t>Be held with the expectation that members have prepared for them and will participate in all discussions at all times within the boundaries of behaviour considered acceptable by the Board.</w:t>
      </w:r>
    </w:p>
    <w:p w14:paraId="242F5A5C" w14:textId="77777777" w:rsidR="00E45A42" w:rsidRPr="00C72C7E" w:rsidRDefault="00E45A42" w:rsidP="00E45A42">
      <w:pPr>
        <w:ind w:left="-720"/>
        <w:rPr>
          <w:rFonts w:ascii="Arial" w:hAnsi="Arial" w:cs="Arial"/>
          <w:sz w:val="22"/>
          <w:lang w:val="en-GB"/>
        </w:rPr>
      </w:pPr>
    </w:p>
    <w:p w14:paraId="47AA472D" w14:textId="77777777" w:rsidR="00E45A42" w:rsidRPr="00C72C7E" w:rsidRDefault="00E45A42" w:rsidP="00E45A42">
      <w:pPr>
        <w:ind w:left="717" w:hanging="870"/>
        <w:rPr>
          <w:rFonts w:ascii="Arial" w:hAnsi="Arial" w:cs="Arial"/>
          <w:i/>
          <w:iCs/>
          <w:sz w:val="22"/>
          <w:u w:val="single"/>
          <w:lang w:val="en-GB"/>
        </w:rPr>
      </w:pPr>
      <w:r>
        <w:rPr>
          <w:rFonts w:ascii="Arial" w:hAnsi="Arial" w:cs="Arial"/>
          <w:sz w:val="22"/>
          <w:lang w:val="en-GB"/>
        </w:rPr>
        <w:t xml:space="preserve">   </w:t>
      </w:r>
      <w:r w:rsidRPr="00C72C7E">
        <w:rPr>
          <w:rFonts w:ascii="Arial" w:hAnsi="Arial" w:cs="Arial"/>
          <w:sz w:val="22"/>
          <w:lang w:val="en-GB"/>
        </w:rPr>
        <w:t>6.</w:t>
      </w:r>
      <w:r w:rsidRPr="00C72C7E">
        <w:rPr>
          <w:rFonts w:ascii="Arial" w:hAnsi="Arial" w:cs="Arial"/>
          <w:sz w:val="22"/>
          <w:lang w:val="en-GB"/>
        </w:rPr>
        <w:tab/>
        <w:t xml:space="preserve">Keep written minutes of ADI Board Meetings, including for In Camera sections of the meeting only decisions. </w:t>
      </w:r>
    </w:p>
    <w:p w14:paraId="6A795553" w14:textId="77777777" w:rsidR="00E45A42" w:rsidRPr="00C72C7E" w:rsidRDefault="00E45A42" w:rsidP="00E45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sz w:val="22"/>
          <w:u w:val="single"/>
          <w:lang w:val="en-GB"/>
        </w:rPr>
      </w:pPr>
    </w:p>
    <w:p w14:paraId="4BCB3209" w14:textId="77777777" w:rsidR="00E45A42" w:rsidRPr="00C72C7E" w:rsidRDefault="00E45A42" w:rsidP="00E45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sz w:val="22"/>
          <w:lang w:val="en-GB"/>
        </w:rPr>
      </w:pPr>
    </w:p>
    <w:p w14:paraId="4D4B57CA" w14:textId="77777777" w:rsidR="00E45A42" w:rsidRPr="00C72C7E" w:rsidRDefault="00E45A42" w:rsidP="00E45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sz w:val="22"/>
          <w:lang w:val="en-GB"/>
        </w:rPr>
      </w:pPr>
    </w:p>
    <w:p w14:paraId="5E73B606" w14:textId="77777777" w:rsidR="00E45A42" w:rsidRPr="00C72C7E" w:rsidRDefault="00E45A42" w:rsidP="00E45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sz w:val="22"/>
          <w:lang w:val="en-GB"/>
        </w:rPr>
      </w:pPr>
    </w:p>
    <w:p w14:paraId="181AF5A0" w14:textId="77777777" w:rsidR="00E45A42" w:rsidRPr="00C72C7E" w:rsidRDefault="00E45A42" w:rsidP="00E45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sz w:val="22"/>
          <w:lang w:val="en-GB"/>
        </w:rPr>
      </w:pPr>
    </w:p>
    <w:p w14:paraId="5AC9543C" w14:textId="56C885A5" w:rsidR="00E45A42" w:rsidRDefault="00E45A42" w:rsidP="00E45A42">
      <w:pPr>
        <w:jc w:val="both"/>
        <w:rPr>
          <w:rFonts w:ascii="Arial" w:hAnsi="Arial" w:cs="Arial"/>
          <w:iCs/>
          <w:sz w:val="22"/>
          <w:lang w:val="en-GB"/>
        </w:rPr>
      </w:pPr>
      <w:r w:rsidRPr="00C72C7E">
        <w:rPr>
          <w:rFonts w:ascii="Arial" w:hAnsi="Arial" w:cs="Arial"/>
          <w:i/>
          <w:sz w:val="22"/>
          <w:lang w:val="en-GB"/>
        </w:rPr>
        <w:t xml:space="preserve">Policy Reviewed - </w:t>
      </w:r>
      <w:r w:rsidRPr="00C72C7E">
        <w:rPr>
          <w:rFonts w:ascii="Arial" w:hAnsi="Arial" w:cs="Arial"/>
          <w:iCs/>
          <w:sz w:val="22"/>
          <w:lang w:val="en-GB"/>
        </w:rPr>
        <w:t>Every 3 years</w:t>
      </w:r>
    </w:p>
    <w:p w14:paraId="65BC0034" w14:textId="77777777" w:rsidR="00E45A42" w:rsidRDefault="00E45A42" w:rsidP="00E45A42">
      <w:pPr>
        <w:jc w:val="both"/>
        <w:rPr>
          <w:rFonts w:ascii="Arial" w:hAnsi="Arial" w:cs="Arial"/>
          <w:iCs/>
          <w:sz w:val="22"/>
          <w:lang w:val="en-GB"/>
        </w:rPr>
      </w:pPr>
    </w:p>
    <w:p w14:paraId="2728E0C1" w14:textId="77777777" w:rsidR="00E45A42" w:rsidRPr="00C72C7E" w:rsidRDefault="00E45A42" w:rsidP="00E45A42">
      <w:pPr>
        <w:rPr>
          <w:rFonts w:ascii="Arial" w:hAnsi="Arial" w:cs="Arial"/>
          <w:sz w:val="22"/>
          <w:u w:val="single"/>
          <w:lang w:val="en-GB"/>
        </w:rPr>
      </w:pPr>
      <w:r w:rsidRPr="00C72C7E">
        <w:rPr>
          <w:rFonts w:ascii="Arial" w:hAnsi="Arial" w:cs="Arial"/>
          <w:i/>
          <w:sz w:val="22"/>
          <w:lang w:val="en-GB"/>
        </w:rPr>
        <w:t xml:space="preserve">Signed:  </w:t>
      </w:r>
      <w:r w:rsidRPr="00C72C7E">
        <w:rPr>
          <w:rFonts w:ascii="Arial" w:hAnsi="Arial" w:cs="Arial"/>
          <w:i/>
          <w:sz w:val="22"/>
          <w:u w:val="single"/>
          <w:lang w:val="en-GB"/>
        </w:rPr>
        <w:tab/>
      </w:r>
      <w:r w:rsidRPr="00C72C7E">
        <w:rPr>
          <w:rFonts w:ascii="Arial" w:hAnsi="Arial" w:cs="Arial"/>
          <w:i/>
          <w:sz w:val="22"/>
          <w:u w:val="single"/>
          <w:lang w:val="en-GB"/>
        </w:rPr>
        <w:tab/>
      </w:r>
      <w:r w:rsidRPr="00C72C7E">
        <w:rPr>
          <w:rFonts w:ascii="Arial" w:hAnsi="Arial" w:cs="Arial"/>
          <w:i/>
          <w:sz w:val="22"/>
          <w:u w:val="single"/>
          <w:lang w:val="en-GB"/>
        </w:rPr>
        <w:tab/>
      </w:r>
      <w:r w:rsidRPr="00C72C7E">
        <w:rPr>
          <w:rFonts w:ascii="Arial" w:hAnsi="Arial" w:cs="Arial"/>
          <w:i/>
          <w:sz w:val="22"/>
          <w:u w:val="single"/>
          <w:lang w:val="en-GB"/>
        </w:rPr>
        <w:tab/>
      </w:r>
      <w:r w:rsidRPr="00C72C7E">
        <w:rPr>
          <w:rFonts w:ascii="Arial" w:hAnsi="Arial" w:cs="Arial"/>
          <w:i/>
          <w:sz w:val="22"/>
          <w:lang w:val="en-GB"/>
        </w:rPr>
        <w:t xml:space="preserve">   Date of Next </w:t>
      </w:r>
      <w:proofErr w:type="gramStart"/>
      <w:r w:rsidRPr="00C72C7E">
        <w:rPr>
          <w:rFonts w:ascii="Arial" w:hAnsi="Arial" w:cs="Arial"/>
          <w:i/>
          <w:sz w:val="22"/>
          <w:lang w:val="en-GB"/>
        </w:rPr>
        <w:t>Review:</w:t>
      </w:r>
      <w:r w:rsidRPr="00C72C7E">
        <w:rPr>
          <w:rFonts w:ascii="Arial" w:hAnsi="Arial" w:cs="Arial"/>
          <w:sz w:val="22"/>
          <w:lang w:val="en-GB"/>
        </w:rPr>
        <w:t>.</w:t>
      </w:r>
      <w:proofErr w:type="gramEnd"/>
      <w:r w:rsidRPr="00C72C7E">
        <w:rPr>
          <w:rFonts w:ascii="Arial" w:hAnsi="Arial" w:cs="Arial"/>
          <w:sz w:val="22"/>
          <w:szCs w:val="22"/>
          <w:lang w:val="en-GB"/>
        </w:rPr>
        <w:t xml:space="preserve"> 6 October 2018</w:t>
      </w:r>
    </w:p>
    <w:p w14:paraId="510E2832" w14:textId="77777777" w:rsidR="00E45A42" w:rsidRPr="00C72C7E" w:rsidRDefault="00E45A42" w:rsidP="00E45A42">
      <w:pPr>
        <w:jc w:val="both"/>
        <w:rPr>
          <w:rFonts w:ascii="Arial" w:hAnsi="Arial" w:cs="Arial"/>
          <w:iCs/>
          <w:sz w:val="22"/>
          <w:lang w:val="en-GB"/>
        </w:rPr>
      </w:pPr>
    </w:p>
    <w:sectPr w:rsidR="00E45A42" w:rsidRPr="00C72C7E">
      <w:footerReference w:type="default" r:id="rId7"/>
      <w:headerReference w:type="first" r:id="rId8"/>
      <w:pgSz w:w="11906" w:h="16838" w:code="9"/>
      <w:pgMar w:top="170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1E9E" w14:textId="77777777" w:rsidR="00E45A42" w:rsidRDefault="00E45A42">
      <w:r>
        <w:separator/>
      </w:r>
    </w:p>
  </w:endnote>
  <w:endnote w:type="continuationSeparator" w:id="0">
    <w:p w14:paraId="4292ABCD" w14:textId="77777777" w:rsidR="00E45A42" w:rsidRDefault="00E4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D860" w14:textId="77777777" w:rsidR="00E140F2" w:rsidRDefault="00E140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664B" w14:textId="77777777" w:rsidR="00E45A42" w:rsidRDefault="00E45A42">
      <w:r>
        <w:separator/>
      </w:r>
    </w:p>
  </w:footnote>
  <w:footnote w:type="continuationSeparator" w:id="0">
    <w:p w14:paraId="689DE9EF" w14:textId="77777777" w:rsidR="00E45A42" w:rsidRDefault="00E4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576F" w14:textId="77777777" w:rsidR="00E140F2" w:rsidRDefault="00C05DA3">
    <w:pPr>
      <w:pStyle w:val="Header"/>
    </w:pPr>
    <w:r>
      <w:rPr>
        <w:noProof/>
        <w:sz w:val="20"/>
      </w:rPr>
      <w:drawing>
        <wp:anchor distT="0" distB="0" distL="114300" distR="114300" simplePos="0" relativeHeight="251656703" behindDoc="0" locked="0" layoutInCell="1" allowOverlap="1" wp14:anchorId="366DDD13" wp14:editId="2FC6F8F8">
          <wp:simplePos x="0" y="0"/>
          <wp:positionH relativeFrom="column">
            <wp:posOffset>4706620</wp:posOffset>
          </wp:positionH>
          <wp:positionV relativeFrom="paragraph">
            <wp:posOffset>-2540</wp:posOffset>
          </wp:positionV>
          <wp:extent cx="1335405" cy="99060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ogo-red-black-transparent smaller.png"/>
                  <pic:cNvPicPr/>
                </pic:nvPicPr>
                <pic:blipFill>
                  <a:blip r:embed="rId1">
                    <a:extLst>
                      <a:ext uri="{28A0092B-C50C-407E-A947-70E740481C1C}">
                        <a14:useLocalDpi xmlns:a14="http://schemas.microsoft.com/office/drawing/2010/main" val="0"/>
                      </a:ext>
                    </a:extLst>
                  </a:blip>
                  <a:stretch>
                    <a:fillRect/>
                  </a:stretch>
                </pic:blipFill>
                <pic:spPr>
                  <a:xfrm>
                    <a:off x="0" y="0"/>
                    <a:ext cx="133540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2D5A"/>
    <w:multiLevelType w:val="hybridMultilevel"/>
    <w:tmpl w:val="153AA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42"/>
    <w:rsid w:val="006F25F2"/>
    <w:rsid w:val="00800231"/>
    <w:rsid w:val="009F2F36"/>
    <w:rsid w:val="00A04044"/>
    <w:rsid w:val="00A40954"/>
    <w:rsid w:val="00A50EC6"/>
    <w:rsid w:val="00C05DA3"/>
    <w:rsid w:val="00E140F2"/>
    <w:rsid w:val="00E4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02D19"/>
  <w15:docId w15:val="{A51C72BE-AEB3-4331-AFAA-8BDB17A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42"/>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9F2F3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F3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F3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F3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F3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F3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F3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F3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F3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uiPriority w:val="20"/>
    <w:qFormat/>
    <w:rsid w:val="009F2F36"/>
    <w:rPr>
      <w:b/>
      <w:bCs/>
      <w:i/>
      <w:iCs/>
      <w:spacing w:val="10"/>
      <w:bdr w:val="none" w:sz="0" w:space="0" w:color="auto"/>
      <w:shd w:val="clear" w:color="auto" w:fill="auto"/>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semiHidden/>
    <w:pPr>
      <w:spacing w:after="120"/>
    </w:pPr>
  </w:style>
  <w:style w:type="paragraph" w:styleId="BodyTextIndent">
    <w:name w:val="Body Text Indent"/>
    <w:basedOn w:val="Normal"/>
    <w:semiHidden/>
    <w:pPr>
      <w:ind w:left="5760" w:firstLine="720"/>
    </w:pPr>
    <w:rPr>
      <w:rFonts w:cs="Arial"/>
      <w:sz w:val="20"/>
    </w:rPr>
  </w:style>
  <w:style w:type="character" w:customStyle="1" w:styleId="Heading1Char">
    <w:name w:val="Heading 1 Char"/>
    <w:basedOn w:val="DefaultParagraphFont"/>
    <w:link w:val="Heading1"/>
    <w:uiPriority w:val="9"/>
    <w:rsid w:val="009F2F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F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F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F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F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F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F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F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F3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F3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F3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F36"/>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F2F36"/>
    <w:rPr>
      <w:rFonts w:asciiTheme="majorHAnsi" w:eastAsiaTheme="majorEastAsia" w:hAnsiTheme="majorHAnsi" w:cstheme="majorBidi"/>
      <w:i/>
      <w:iCs/>
      <w:spacing w:val="13"/>
      <w:sz w:val="24"/>
      <w:szCs w:val="24"/>
    </w:rPr>
  </w:style>
  <w:style w:type="character" w:styleId="Strong">
    <w:name w:val="Strong"/>
    <w:uiPriority w:val="22"/>
    <w:qFormat/>
    <w:rsid w:val="009F2F36"/>
    <w:rPr>
      <w:b/>
      <w:bCs/>
    </w:rPr>
  </w:style>
  <w:style w:type="paragraph" w:styleId="NoSpacing">
    <w:name w:val="No Spacing"/>
    <w:basedOn w:val="Normal"/>
    <w:uiPriority w:val="1"/>
    <w:qFormat/>
    <w:rsid w:val="009F2F36"/>
  </w:style>
  <w:style w:type="paragraph" w:styleId="ListParagraph">
    <w:name w:val="List Paragraph"/>
    <w:basedOn w:val="Normal"/>
    <w:uiPriority w:val="34"/>
    <w:qFormat/>
    <w:rsid w:val="009F2F36"/>
    <w:pPr>
      <w:ind w:left="720"/>
      <w:contextualSpacing/>
    </w:pPr>
  </w:style>
  <w:style w:type="paragraph" w:styleId="Quote">
    <w:name w:val="Quote"/>
    <w:basedOn w:val="Normal"/>
    <w:next w:val="Normal"/>
    <w:link w:val="QuoteChar"/>
    <w:uiPriority w:val="29"/>
    <w:qFormat/>
    <w:rsid w:val="009F2F36"/>
    <w:pPr>
      <w:spacing w:before="200"/>
      <w:ind w:left="360" w:right="360"/>
    </w:pPr>
    <w:rPr>
      <w:i/>
      <w:iCs/>
    </w:rPr>
  </w:style>
  <w:style w:type="character" w:customStyle="1" w:styleId="QuoteChar">
    <w:name w:val="Quote Char"/>
    <w:basedOn w:val="DefaultParagraphFont"/>
    <w:link w:val="Quote"/>
    <w:uiPriority w:val="29"/>
    <w:rsid w:val="009F2F36"/>
    <w:rPr>
      <w:i/>
      <w:iCs/>
    </w:rPr>
  </w:style>
  <w:style w:type="paragraph" w:styleId="IntenseQuote">
    <w:name w:val="Intense Quote"/>
    <w:basedOn w:val="Normal"/>
    <w:next w:val="Normal"/>
    <w:link w:val="IntenseQuoteChar"/>
    <w:uiPriority w:val="30"/>
    <w:qFormat/>
    <w:rsid w:val="009F2F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F36"/>
    <w:rPr>
      <w:b/>
      <w:bCs/>
      <w:i/>
      <w:iCs/>
    </w:rPr>
  </w:style>
  <w:style w:type="character" w:styleId="SubtleEmphasis">
    <w:name w:val="Subtle Emphasis"/>
    <w:uiPriority w:val="19"/>
    <w:qFormat/>
    <w:rsid w:val="009F2F36"/>
    <w:rPr>
      <w:i/>
      <w:iCs/>
    </w:rPr>
  </w:style>
  <w:style w:type="character" w:styleId="IntenseEmphasis">
    <w:name w:val="Intense Emphasis"/>
    <w:uiPriority w:val="21"/>
    <w:qFormat/>
    <w:rsid w:val="009F2F36"/>
    <w:rPr>
      <w:b/>
      <w:bCs/>
    </w:rPr>
  </w:style>
  <w:style w:type="character" w:styleId="SubtleReference">
    <w:name w:val="Subtle Reference"/>
    <w:uiPriority w:val="31"/>
    <w:qFormat/>
    <w:rsid w:val="009F2F36"/>
    <w:rPr>
      <w:smallCaps/>
    </w:rPr>
  </w:style>
  <w:style w:type="character" w:styleId="IntenseReference">
    <w:name w:val="Intense Reference"/>
    <w:uiPriority w:val="32"/>
    <w:qFormat/>
    <w:rsid w:val="009F2F36"/>
    <w:rPr>
      <w:smallCaps/>
      <w:spacing w:val="5"/>
      <w:u w:val="single"/>
    </w:rPr>
  </w:style>
  <w:style w:type="character" w:styleId="BookTitle">
    <w:name w:val="Book Title"/>
    <w:uiPriority w:val="33"/>
    <w:qFormat/>
    <w:rsid w:val="009F2F36"/>
    <w:rPr>
      <w:i/>
      <w:iCs/>
      <w:smallCaps/>
      <w:spacing w:val="5"/>
    </w:rPr>
  </w:style>
  <w:style w:type="paragraph" w:styleId="TOCHeading">
    <w:name w:val="TOC Heading"/>
    <w:basedOn w:val="Heading1"/>
    <w:next w:val="Normal"/>
    <w:uiPriority w:val="39"/>
    <w:semiHidden/>
    <w:unhideWhenUsed/>
    <w:qFormat/>
    <w:rsid w:val="009F2F36"/>
    <w:pPr>
      <w:outlineLvl w:val="9"/>
    </w:pPr>
    <w:rPr>
      <w:lang w:bidi="en-US"/>
    </w:rPr>
  </w:style>
  <w:style w:type="paragraph" w:styleId="BalloonText">
    <w:name w:val="Balloon Text"/>
    <w:basedOn w:val="Normal"/>
    <w:link w:val="BalloonTextChar"/>
    <w:uiPriority w:val="99"/>
    <w:semiHidden/>
    <w:unhideWhenUsed/>
    <w:rsid w:val="00C05DA3"/>
    <w:rPr>
      <w:rFonts w:ascii="Tahoma" w:hAnsi="Tahoma" w:cs="Tahoma"/>
      <w:sz w:val="16"/>
      <w:szCs w:val="16"/>
    </w:rPr>
  </w:style>
  <w:style w:type="character" w:customStyle="1" w:styleId="BalloonTextChar">
    <w:name w:val="Balloon Text Char"/>
    <w:basedOn w:val="DefaultParagraphFont"/>
    <w:link w:val="BalloonText"/>
    <w:uiPriority w:val="99"/>
    <w:semiHidden/>
    <w:rsid w:val="00C05DA3"/>
    <w:rPr>
      <w:rFonts w:ascii="Tahoma" w:hAnsi="Tahoma" w:cs="Tahoma"/>
      <w:sz w:val="16"/>
      <w:szCs w:val="16"/>
    </w:rPr>
  </w:style>
  <w:style w:type="paragraph" w:styleId="EnvelopeReturn">
    <w:name w:val="envelope return"/>
    <w:basedOn w:val="Normal"/>
    <w:semiHidden/>
    <w:rsid w:val="00E45A42"/>
    <w:rPr>
      <w:rFonts w:ascii="Arial" w:hAnsi="Arial"/>
      <w:sz w:val="22"/>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inas\Documents\ADI%20identity\templates\ADI%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 logo</Template>
  <TotalTime>0</TotalTime>
  <Pages>1</Pages>
  <Words>276</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Alzheimer's Disease International</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Bingham</dc:creator>
  <cp:lastModifiedBy>Katie Bingham</cp:lastModifiedBy>
  <cp:revision>1</cp:revision>
  <cp:lastPrinted>2002-05-21T15:11:00Z</cp:lastPrinted>
  <dcterms:created xsi:type="dcterms:W3CDTF">2020-03-16T12:04:00Z</dcterms:created>
  <dcterms:modified xsi:type="dcterms:W3CDTF">2020-03-16T12:04:00Z</dcterms:modified>
</cp:coreProperties>
</file>